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DD32" w14:textId="71A36FD1" w:rsidR="001A0D3E" w:rsidRPr="00C6291F" w:rsidRDefault="008437A7">
      <w:pPr>
        <w:rPr>
          <w:rFonts w:ascii="Arial" w:hAnsi="Arial" w:cs="Arial"/>
          <w:b/>
          <w:bCs/>
          <w:color w:val="404040" w:themeColor="text1" w:themeTint="BF"/>
        </w:rPr>
      </w:pPr>
      <w:r w:rsidRPr="00C6291F">
        <w:rPr>
          <w:rFonts w:ascii="Arial" w:hAnsi="Arial" w:cs="Arial"/>
          <w:b/>
          <w:bCs/>
          <w:color w:val="404040" w:themeColor="text1" w:themeTint="BF"/>
        </w:rPr>
        <w:t xml:space="preserve">Childcare </w:t>
      </w:r>
      <w:r w:rsidR="00C6291F" w:rsidRPr="00C6291F">
        <w:rPr>
          <w:rFonts w:ascii="Arial" w:hAnsi="Arial" w:cs="Arial"/>
          <w:b/>
          <w:bCs/>
          <w:color w:val="404040" w:themeColor="text1" w:themeTint="BF"/>
        </w:rPr>
        <w:t xml:space="preserve">Consultancy </w:t>
      </w:r>
      <w:r w:rsidR="00A63573" w:rsidRPr="00C6291F">
        <w:rPr>
          <w:rFonts w:ascii="Arial" w:hAnsi="Arial" w:cs="Arial"/>
          <w:b/>
          <w:bCs/>
          <w:color w:val="404040" w:themeColor="text1" w:themeTint="BF"/>
        </w:rPr>
        <w:t>Brief</w:t>
      </w:r>
      <w:r w:rsidR="00C6291F" w:rsidRPr="00C6291F">
        <w:rPr>
          <w:rFonts w:ascii="Arial" w:hAnsi="Arial" w:cs="Arial"/>
          <w:b/>
          <w:bCs/>
          <w:color w:val="404040" w:themeColor="text1" w:themeTint="BF"/>
        </w:rPr>
        <w:t>, Tiree Community Development Trust</w:t>
      </w:r>
    </w:p>
    <w:p w14:paraId="104765EE" w14:textId="0482C53C" w:rsidR="008437A7" w:rsidRPr="00C6291F" w:rsidRDefault="008437A7">
      <w:pPr>
        <w:rPr>
          <w:rFonts w:ascii="Arial" w:hAnsi="Arial" w:cs="Arial"/>
          <w:b/>
          <w:bCs/>
          <w:color w:val="404040" w:themeColor="text1" w:themeTint="BF"/>
          <w:sz w:val="20"/>
          <w:szCs w:val="20"/>
        </w:rPr>
      </w:pPr>
    </w:p>
    <w:p w14:paraId="7AD290EB" w14:textId="118E3799" w:rsidR="00C6291F" w:rsidRPr="00C6291F" w:rsidRDefault="00C6291F">
      <w:pPr>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 xml:space="preserve">Tiree Community Development Trust seeks a consultant </w:t>
      </w:r>
      <w:r w:rsidR="00A63573">
        <w:rPr>
          <w:rFonts w:ascii="Arial" w:hAnsi="Arial" w:cs="Arial"/>
          <w:color w:val="3B3838" w:themeColor="background2" w:themeShade="40"/>
          <w:sz w:val="20"/>
          <w:szCs w:val="20"/>
        </w:rPr>
        <w:t xml:space="preserve">(or short term staff placement) </w:t>
      </w:r>
      <w:r w:rsidRPr="00C6291F">
        <w:rPr>
          <w:rFonts w:ascii="Arial" w:hAnsi="Arial" w:cs="Arial"/>
          <w:color w:val="3B3838" w:themeColor="background2" w:themeShade="40"/>
          <w:sz w:val="20"/>
          <w:szCs w:val="20"/>
        </w:rPr>
        <w:t xml:space="preserve">to continue a period of research and development on childcare provision in Tiree, leading to a recommended Childcare Action Plan with solutions for the island going forward, including specific actions the Trust could look to implement. </w:t>
      </w:r>
    </w:p>
    <w:p w14:paraId="1CB7391E" w14:textId="77777777" w:rsidR="008437A7" w:rsidRPr="00C6291F" w:rsidRDefault="008437A7">
      <w:pPr>
        <w:rPr>
          <w:rFonts w:ascii="Arial" w:hAnsi="Arial" w:cs="Arial"/>
          <w:b/>
          <w:bCs/>
          <w:color w:val="3B3838" w:themeColor="background2" w:themeShade="40"/>
          <w:sz w:val="20"/>
          <w:szCs w:val="20"/>
        </w:rPr>
      </w:pPr>
    </w:p>
    <w:p w14:paraId="593A7E99" w14:textId="77777777" w:rsidR="00C6291F" w:rsidRPr="00C6291F" w:rsidRDefault="00C6291F" w:rsidP="00C6291F">
      <w:pPr>
        <w:rPr>
          <w:rFonts w:ascii="Arial" w:hAnsi="Arial" w:cs="Arial"/>
          <w:b/>
          <w:bCs/>
          <w:color w:val="3B3838" w:themeColor="background2" w:themeShade="40"/>
          <w:sz w:val="20"/>
          <w:szCs w:val="20"/>
        </w:rPr>
      </w:pPr>
    </w:p>
    <w:p w14:paraId="430BD549" w14:textId="1A87389E" w:rsidR="00C6291F" w:rsidRPr="00C6291F" w:rsidRDefault="00C6291F" w:rsidP="00C6291F">
      <w:pPr>
        <w:rPr>
          <w:rFonts w:ascii="Arial" w:hAnsi="Arial" w:cs="Arial"/>
          <w:b/>
          <w:bCs/>
          <w:color w:val="3B3838" w:themeColor="background2" w:themeShade="40"/>
          <w:sz w:val="20"/>
          <w:szCs w:val="20"/>
        </w:rPr>
      </w:pPr>
      <w:r w:rsidRPr="00C6291F">
        <w:rPr>
          <w:rFonts w:ascii="Arial" w:hAnsi="Arial" w:cs="Arial"/>
          <w:b/>
          <w:bCs/>
          <w:color w:val="3B3838" w:themeColor="background2" w:themeShade="40"/>
          <w:sz w:val="20"/>
          <w:szCs w:val="20"/>
        </w:rPr>
        <w:t>Background</w:t>
      </w:r>
    </w:p>
    <w:p w14:paraId="5093BB7F" w14:textId="77777777" w:rsidR="00C6291F" w:rsidRPr="00C6291F" w:rsidRDefault="00C6291F" w:rsidP="00C6291F">
      <w:pPr>
        <w:rPr>
          <w:rFonts w:ascii="Arial" w:hAnsi="Arial" w:cs="Arial"/>
          <w:b/>
          <w:bCs/>
          <w:color w:val="3B3838" w:themeColor="background2" w:themeShade="40"/>
          <w:sz w:val="20"/>
          <w:szCs w:val="20"/>
        </w:rPr>
      </w:pPr>
    </w:p>
    <w:p w14:paraId="0881FF03" w14:textId="0898E173" w:rsidR="00C6291F" w:rsidRPr="00C6291F" w:rsidRDefault="00C6291F" w:rsidP="00C6291F">
      <w:pPr>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 xml:space="preserve">Tiree Community Development Trust undertook extensive community consultation Spring and Summer 2022 with a view to understanding the communities’ priorities and creating a new Community Development Plan, providing a vision for the Trust’s work over the next 5 years (2023 – 2028). </w:t>
      </w:r>
    </w:p>
    <w:p w14:paraId="4B8B29B8" w14:textId="34CC4459" w:rsidR="00C6291F" w:rsidRPr="00C6291F" w:rsidRDefault="00C6291F" w:rsidP="00C6291F">
      <w:pPr>
        <w:rPr>
          <w:rFonts w:ascii="Arial" w:hAnsi="Arial" w:cs="Arial"/>
          <w:color w:val="3B3838" w:themeColor="background2" w:themeShade="40"/>
          <w:sz w:val="20"/>
          <w:szCs w:val="20"/>
        </w:rPr>
      </w:pPr>
    </w:p>
    <w:p w14:paraId="78868224" w14:textId="2E397E51" w:rsidR="00C6291F" w:rsidRPr="00C6291F" w:rsidRDefault="00C6291F" w:rsidP="00C6291F">
      <w:pPr>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 xml:space="preserve">The topic of childcare was identified as a priority by the community due to the existing shortage in pre-nursery and wrap-around childcare in Tiree. Addressing this challenge by helping to improve childcare provision will allow parents to enter or re-enter the workforce, and encourage families to move to Tiree. Both of these outcomes will benefit </w:t>
      </w:r>
      <w:r w:rsidR="00A63573">
        <w:rPr>
          <w:rFonts w:ascii="Arial" w:hAnsi="Arial" w:cs="Arial"/>
          <w:color w:val="3B3838" w:themeColor="background2" w:themeShade="40"/>
          <w:sz w:val="20"/>
          <w:szCs w:val="20"/>
        </w:rPr>
        <w:t xml:space="preserve">the </w:t>
      </w:r>
      <w:r w:rsidRPr="00C6291F">
        <w:rPr>
          <w:rFonts w:ascii="Arial" w:hAnsi="Arial" w:cs="Arial"/>
          <w:color w:val="3B3838" w:themeColor="background2" w:themeShade="40"/>
          <w:sz w:val="20"/>
          <w:szCs w:val="20"/>
        </w:rPr>
        <w:t>Tiree economy, and contribute to sustainable population growth. As such, addressing the issue of childcare provision is a key commitment in our new Community Development Plan which outlines our long-term vision of a sustainable community.</w:t>
      </w:r>
    </w:p>
    <w:p w14:paraId="0C0E8EED" w14:textId="77777777" w:rsidR="00C6291F" w:rsidRPr="00C6291F" w:rsidRDefault="00C6291F" w:rsidP="00C6291F">
      <w:pPr>
        <w:rPr>
          <w:rFonts w:ascii="Arial" w:hAnsi="Arial" w:cs="Arial"/>
          <w:color w:val="3B3838" w:themeColor="background2" w:themeShade="40"/>
          <w:sz w:val="20"/>
          <w:szCs w:val="20"/>
        </w:rPr>
      </w:pPr>
    </w:p>
    <w:p w14:paraId="6185BEFA" w14:textId="258DCF13" w:rsidR="00C6291F" w:rsidRPr="00C6291F" w:rsidRDefault="00C6291F" w:rsidP="00C6291F">
      <w:pPr>
        <w:rPr>
          <w:rFonts w:ascii="Arial" w:hAnsi="Arial" w:cs="Arial"/>
          <w:b/>
          <w:bCs/>
          <w:color w:val="3B3838" w:themeColor="background2" w:themeShade="40"/>
          <w:sz w:val="20"/>
          <w:szCs w:val="20"/>
        </w:rPr>
      </w:pPr>
      <w:r w:rsidRPr="00C6291F">
        <w:rPr>
          <w:rFonts w:ascii="Arial" w:hAnsi="Arial" w:cs="Arial"/>
          <w:b/>
          <w:bCs/>
          <w:color w:val="3B3838" w:themeColor="background2" w:themeShade="40"/>
          <w:sz w:val="20"/>
          <w:szCs w:val="20"/>
        </w:rPr>
        <w:t>Scope of Work</w:t>
      </w:r>
    </w:p>
    <w:p w14:paraId="4C4DCF7D" w14:textId="77777777" w:rsidR="00C6291F" w:rsidRPr="00C6291F" w:rsidRDefault="00C6291F" w:rsidP="00C6291F">
      <w:pPr>
        <w:rPr>
          <w:rFonts w:ascii="Arial" w:hAnsi="Arial" w:cs="Arial"/>
          <w:b/>
          <w:bCs/>
          <w:color w:val="3B3838" w:themeColor="background2" w:themeShade="40"/>
          <w:sz w:val="20"/>
          <w:szCs w:val="20"/>
        </w:rPr>
      </w:pPr>
    </w:p>
    <w:p w14:paraId="7D494E00" w14:textId="77777777" w:rsidR="003975B1" w:rsidRDefault="00C6291F" w:rsidP="00C6291F">
      <w:pPr>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 xml:space="preserve">This work will start by building on the initial work undertaken by our Community Projects Officer during and since the Community Consultation in 2022. This will require research into how other islands across Scotland approach the problem of flexible childcare provision to allow families to continue to live and work on Scotland’s islands. This work should take account of local knowledge and support from the community by establishing a working group of community members and keeping an open dialogue with Tiree Community Development Trust and Tiree Community Council. A list of suitable contacts will be provided, as well as support to reach out to relevant individuals. </w:t>
      </w:r>
    </w:p>
    <w:p w14:paraId="0857243B" w14:textId="77777777" w:rsidR="003975B1" w:rsidRDefault="003975B1" w:rsidP="00C6291F">
      <w:pPr>
        <w:rPr>
          <w:rFonts w:ascii="Arial" w:hAnsi="Arial" w:cs="Arial"/>
          <w:color w:val="3B3838" w:themeColor="background2" w:themeShade="40"/>
          <w:sz w:val="20"/>
          <w:szCs w:val="20"/>
        </w:rPr>
      </w:pPr>
    </w:p>
    <w:p w14:paraId="58250322" w14:textId="00423E28" w:rsidR="00C6291F" w:rsidRPr="003975B1" w:rsidRDefault="00C6291F" w:rsidP="00C6291F">
      <w:pPr>
        <w:rPr>
          <w:rFonts w:ascii="Arial" w:hAnsi="Arial" w:cs="Arial"/>
          <w:b/>
          <w:bCs/>
          <w:color w:val="3B3838" w:themeColor="background2" w:themeShade="40"/>
          <w:sz w:val="20"/>
          <w:szCs w:val="20"/>
        </w:rPr>
      </w:pPr>
      <w:r w:rsidRPr="003975B1">
        <w:rPr>
          <w:rFonts w:ascii="Arial" w:hAnsi="Arial" w:cs="Arial"/>
          <w:b/>
          <w:bCs/>
          <w:color w:val="3B3838" w:themeColor="background2" w:themeShade="40"/>
          <w:sz w:val="20"/>
          <w:szCs w:val="20"/>
        </w:rPr>
        <w:t xml:space="preserve">The output of this consultancy would lead towards a Childcare Action Plan with solutions and actions the Trust could look to implement. </w:t>
      </w:r>
    </w:p>
    <w:p w14:paraId="47C7CFE7" w14:textId="577FB6BF" w:rsidR="00C6291F" w:rsidRPr="00C6291F" w:rsidRDefault="00C6291F" w:rsidP="00C6291F">
      <w:pPr>
        <w:rPr>
          <w:rFonts w:ascii="Arial" w:hAnsi="Arial" w:cs="Arial"/>
          <w:color w:val="3B3838" w:themeColor="background2" w:themeShade="40"/>
          <w:sz w:val="20"/>
          <w:szCs w:val="20"/>
        </w:rPr>
      </w:pPr>
    </w:p>
    <w:p w14:paraId="59929174" w14:textId="1D66477D" w:rsidR="00C6291F" w:rsidRPr="00C6291F" w:rsidRDefault="00C6291F" w:rsidP="00C6291F">
      <w:pPr>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The Childcare Action Plan will make clear, well-justified recommendations and make reference to alignment with wider Trust goals, and external (e.g., Scottish Government, Argyll and Bute Council) policy objectives. It should give an outline of what the next steps need to be to implement the plan, both short and long-term and a brief overview of the stages required to achieve the vision statement.</w:t>
      </w:r>
    </w:p>
    <w:p w14:paraId="70AC5B86" w14:textId="77D14546" w:rsidR="00C6291F" w:rsidRPr="00C6291F" w:rsidRDefault="00C6291F" w:rsidP="00C6291F">
      <w:pPr>
        <w:rPr>
          <w:rFonts w:ascii="Arial" w:hAnsi="Arial" w:cs="Arial"/>
          <w:color w:val="3B3838" w:themeColor="background2" w:themeShade="40"/>
          <w:sz w:val="20"/>
          <w:szCs w:val="20"/>
        </w:rPr>
      </w:pPr>
    </w:p>
    <w:p w14:paraId="0F6E6ADD" w14:textId="77777777" w:rsidR="00C6291F" w:rsidRPr="00C6291F" w:rsidRDefault="00C6291F" w:rsidP="00C6291F">
      <w:pPr>
        <w:rPr>
          <w:rFonts w:ascii="Arial" w:hAnsi="Arial" w:cs="Arial"/>
          <w:color w:val="3B3838" w:themeColor="background2" w:themeShade="40"/>
          <w:sz w:val="20"/>
          <w:szCs w:val="20"/>
        </w:rPr>
      </w:pPr>
    </w:p>
    <w:p w14:paraId="1A066047" w14:textId="1CB46E90" w:rsidR="00C6291F" w:rsidRPr="00C6291F" w:rsidRDefault="00C6291F" w:rsidP="00C6291F">
      <w:pPr>
        <w:rPr>
          <w:rFonts w:ascii="Arial" w:hAnsi="Arial" w:cs="Arial"/>
          <w:b/>
          <w:bCs/>
          <w:color w:val="3B3838" w:themeColor="background2" w:themeShade="40"/>
          <w:sz w:val="20"/>
          <w:szCs w:val="20"/>
        </w:rPr>
      </w:pPr>
      <w:r w:rsidRPr="00C6291F">
        <w:rPr>
          <w:rFonts w:ascii="Arial" w:hAnsi="Arial" w:cs="Arial"/>
          <w:b/>
          <w:bCs/>
          <w:color w:val="3B3838" w:themeColor="background2" w:themeShade="40"/>
          <w:sz w:val="20"/>
          <w:szCs w:val="20"/>
        </w:rPr>
        <w:t>Guidance on Submissions</w:t>
      </w:r>
    </w:p>
    <w:p w14:paraId="510253F7" w14:textId="77777777" w:rsidR="00C6291F" w:rsidRPr="00C6291F" w:rsidRDefault="00C6291F" w:rsidP="00C6291F">
      <w:pPr>
        <w:rPr>
          <w:rFonts w:ascii="Arial" w:hAnsi="Arial" w:cs="Arial"/>
          <w:b/>
          <w:bCs/>
          <w:color w:val="3B3838" w:themeColor="background2" w:themeShade="40"/>
          <w:sz w:val="20"/>
          <w:szCs w:val="20"/>
        </w:rPr>
      </w:pPr>
    </w:p>
    <w:p w14:paraId="01A83BEB" w14:textId="615C19C6" w:rsidR="00C6291F" w:rsidRPr="00C6291F" w:rsidRDefault="00C6291F" w:rsidP="00C6291F">
      <w:pPr>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The following information is required in the response to allow us to assess tenders, and we are very happy to discuss with potential bidders for further information as needed:</w:t>
      </w:r>
    </w:p>
    <w:p w14:paraId="2555A21D" w14:textId="77777777" w:rsidR="00C6291F" w:rsidRPr="00C6291F" w:rsidRDefault="00C6291F" w:rsidP="00C6291F">
      <w:pPr>
        <w:rPr>
          <w:rFonts w:ascii="Arial" w:hAnsi="Arial" w:cs="Arial"/>
          <w:color w:val="3B3838" w:themeColor="background2" w:themeShade="40"/>
          <w:sz w:val="20"/>
          <w:szCs w:val="20"/>
        </w:rPr>
      </w:pPr>
    </w:p>
    <w:p w14:paraId="2E0F5BB9" w14:textId="7B8D8A2A" w:rsidR="00C6291F" w:rsidRPr="00C6291F" w:rsidRDefault="00C6291F" w:rsidP="00C6291F">
      <w:pPr>
        <w:rPr>
          <w:rFonts w:ascii="Arial" w:hAnsi="Arial" w:cs="Arial"/>
          <w:b/>
          <w:bCs/>
          <w:color w:val="3B3838" w:themeColor="background2" w:themeShade="40"/>
          <w:sz w:val="20"/>
          <w:szCs w:val="20"/>
        </w:rPr>
      </w:pPr>
      <w:r w:rsidRPr="00C6291F">
        <w:rPr>
          <w:rFonts w:ascii="Arial" w:hAnsi="Arial" w:cs="Arial"/>
          <w:b/>
          <w:bCs/>
          <w:color w:val="3B3838" w:themeColor="background2" w:themeShade="40"/>
          <w:sz w:val="20"/>
          <w:szCs w:val="20"/>
        </w:rPr>
        <w:t xml:space="preserve">Relevant experience and past performance: </w:t>
      </w:r>
    </w:p>
    <w:p w14:paraId="7FFA63F1" w14:textId="77777777" w:rsidR="00C6291F" w:rsidRPr="00C6291F" w:rsidRDefault="00C6291F" w:rsidP="00C6291F">
      <w:pPr>
        <w:rPr>
          <w:rFonts w:ascii="Arial" w:hAnsi="Arial" w:cs="Arial"/>
          <w:b/>
          <w:bCs/>
          <w:color w:val="3B3838" w:themeColor="background2" w:themeShade="40"/>
          <w:sz w:val="20"/>
          <w:szCs w:val="20"/>
        </w:rPr>
      </w:pPr>
    </w:p>
    <w:p w14:paraId="1E3E8846" w14:textId="4EA37CC7" w:rsidR="00C6291F" w:rsidRPr="00C6291F" w:rsidRDefault="00C6291F" w:rsidP="00C6291F">
      <w:pPr>
        <w:pStyle w:val="ListParagraph"/>
        <w:numPr>
          <w:ilvl w:val="0"/>
          <w:numId w:val="8"/>
        </w:numPr>
        <w:spacing w:after="160" w:line="259" w:lineRule="auto"/>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Provide details of relevant experience within the childcare sector. The ideal submission would show a strong record, knowledge and experience of similar projects in line with the requirements of this tender.</w:t>
      </w:r>
    </w:p>
    <w:p w14:paraId="5FFEB005" w14:textId="59C8CE9D" w:rsidR="00C6291F" w:rsidRPr="00C6291F" w:rsidRDefault="00C6291F" w:rsidP="00C6291F">
      <w:pPr>
        <w:pStyle w:val="ListParagraph"/>
        <w:numPr>
          <w:ilvl w:val="0"/>
          <w:numId w:val="8"/>
        </w:numPr>
        <w:spacing w:after="160" w:line="259" w:lineRule="auto"/>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 xml:space="preserve">Previous experience with projects which delivered similar outputs. </w:t>
      </w:r>
    </w:p>
    <w:p w14:paraId="48B3960E" w14:textId="77777777" w:rsidR="00C6291F" w:rsidRPr="00C6291F" w:rsidRDefault="00C6291F" w:rsidP="00C6291F">
      <w:pPr>
        <w:pStyle w:val="ListParagraph"/>
        <w:numPr>
          <w:ilvl w:val="0"/>
          <w:numId w:val="8"/>
        </w:numPr>
        <w:spacing w:after="160" w:line="259" w:lineRule="auto"/>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Provide two contactable references for relevant previous projects.</w:t>
      </w:r>
    </w:p>
    <w:p w14:paraId="2C907E57" w14:textId="4DAD0953" w:rsidR="00C6291F" w:rsidRPr="00C6291F" w:rsidRDefault="00C6291F" w:rsidP="00C6291F">
      <w:pPr>
        <w:pStyle w:val="ListParagraph"/>
        <w:numPr>
          <w:ilvl w:val="0"/>
          <w:numId w:val="8"/>
        </w:numPr>
        <w:spacing w:after="160" w:line="259" w:lineRule="auto"/>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 xml:space="preserve">Relevant experience of an island context would be an advantage. </w:t>
      </w:r>
    </w:p>
    <w:p w14:paraId="3E4B8E9F" w14:textId="48C3D288" w:rsidR="00C6291F" w:rsidRPr="00C6291F" w:rsidRDefault="00C6291F" w:rsidP="00C6291F">
      <w:pPr>
        <w:rPr>
          <w:rFonts w:ascii="Arial" w:hAnsi="Arial" w:cs="Arial"/>
          <w:b/>
          <w:bCs/>
          <w:color w:val="3B3838" w:themeColor="background2" w:themeShade="40"/>
          <w:sz w:val="20"/>
          <w:szCs w:val="20"/>
        </w:rPr>
      </w:pPr>
      <w:r w:rsidRPr="00C6291F">
        <w:rPr>
          <w:rFonts w:ascii="Arial" w:hAnsi="Arial" w:cs="Arial"/>
          <w:b/>
          <w:bCs/>
          <w:color w:val="3B3838" w:themeColor="background2" w:themeShade="40"/>
          <w:sz w:val="20"/>
          <w:szCs w:val="20"/>
        </w:rPr>
        <w:t xml:space="preserve">Sectoral Knowledge: </w:t>
      </w:r>
    </w:p>
    <w:p w14:paraId="1B708F23" w14:textId="77777777" w:rsidR="00C6291F" w:rsidRPr="00C6291F" w:rsidRDefault="00C6291F" w:rsidP="00C6291F">
      <w:pPr>
        <w:rPr>
          <w:rFonts w:ascii="Arial" w:hAnsi="Arial" w:cs="Arial"/>
          <w:b/>
          <w:bCs/>
          <w:color w:val="3B3838" w:themeColor="background2" w:themeShade="40"/>
          <w:sz w:val="20"/>
          <w:szCs w:val="20"/>
        </w:rPr>
      </w:pPr>
    </w:p>
    <w:p w14:paraId="5930DF1B" w14:textId="77777777" w:rsidR="00C6291F" w:rsidRPr="00C6291F" w:rsidRDefault="00C6291F" w:rsidP="00C6291F">
      <w:pPr>
        <w:pStyle w:val="ListParagraph"/>
        <w:numPr>
          <w:ilvl w:val="0"/>
          <w:numId w:val="10"/>
        </w:numPr>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Demonstrate relevant skills and knowledge against requirements of the project. </w:t>
      </w:r>
    </w:p>
    <w:p w14:paraId="42EBE414" w14:textId="7C2B4006" w:rsidR="00C6291F" w:rsidRPr="00C6291F" w:rsidRDefault="00C6291F" w:rsidP="00C6291F">
      <w:pPr>
        <w:pStyle w:val="ListParagraph"/>
        <w:numPr>
          <w:ilvl w:val="0"/>
          <w:numId w:val="10"/>
        </w:numPr>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lastRenderedPageBreak/>
        <w:t>Demonstrate relevant knowledge of the wider regional and national childcare context.</w:t>
      </w:r>
    </w:p>
    <w:p w14:paraId="6169FA56" w14:textId="77777777" w:rsidR="00F65A1F" w:rsidRDefault="00C6291F" w:rsidP="00C6291F">
      <w:pPr>
        <w:pStyle w:val="ListParagraph"/>
        <w:numPr>
          <w:ilvl w:val="0"/>
          <w:numId w:val="10"/>
        </w:numPr>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 xml:space="preserve">Sound knowledge of the care inspectorate and best practices in childcare settings. </w:t>
      </w:r>
    </w:p>
    <w:p w14:paraId="3CBA9F36" w14:textId="22779A5F" w:rsidR="00C6291F" w:rsidRPr="00C6291F" w:rsidRDefault="00C6291F" w:rsidP="00F65A1F">
      <w:pPr>
        <w:pStyle w:val="ListParagraph"/>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 xml:space="preserve"> </w:t>
      </w:r>
    </w:p>
    <w:p w14:paraId="0CED993F" w14:textId="77777777" w:rsidR="00C6291F" w:rsidRPr="00C6291F" w:rsidRDefault="00C6291F" w:rsidP="00C6291F">
      <w:pPr>
        <w:pStyle w:val="paragraph"/>
        <w:spacing w:before="0" w:beforeAutospacing="0" w:after="0" w:afterAutospacing="0"/>
        <w:textAlignment w:val="baseline"/>
        <w:rPr>
          <w:rStyle w:val="normaltextrun"/>
          <w:rFonts w:ascii="Arial" w:hAnsi="Arial" w:cs="Arial"/>
          <w:b/>
          <w:bCs/>
          <w:color w:val="3B3838" w:themeColor="background2" w:themeShade="40"/>
          <w:sz w:val="20"/>
          <w:szCs w:val="20"/>
        </w:rPr>
      </w:pPr>
      <w:r w:rsidRPr="00C6291F">
        <w:rPr>
          <w:rStyle w:val="normaltextrun"/>
          <w:rFonts w:ascii="Arial" w:hAnsi="Arial" w:cs="Arial"/>
          <w:b/>
          <w:bCs/>
          <w:color w:val="3B3838" w:themeColor="background2" w:themeShade="40"/>
          <w:sz w:val="20"/>
          <w:szCs w:val="20"/>
        </w:rPr>
        <w:t xml:space="preserve">Project management and risk: </w:t>
      </w:r>
    </w:p>
    <w:p w14:paraId="121CB6AB" w14:textId="77777777" w:rsidR="00C6291F" w:rsidRPr="00C6291F" w:rsidRDefault="00C6291F" w:rsidP="00C6291F">
      <w:pPr>
        <w:pStyle w:val="paragraph"/>
        <w:spacing w:before="0" w:beforeAutospacing="0" w:after="0" w:afterAutospacing="0"/>
        <w:textAlignment w:val="baseline"/>
        <w:rPr>
          <w:rFonts w:ascii="Arial" w:hAnsi="Arial" w:cs="Arial"/>
          <w:color w:val="3B3838" w:themeColor="background2" w:themeShade="40"/>
          <w:sz w:val="20"/>
          <w:szCs w:val="20"/>
        </w:rPr>
      </w:pPr>
    </w:p>
    <w:p w14:paraId="72987B1C" w14:textId="77777777" w:rsidR="00C6291F" w:rsidRPr="00C6291F" w:rsidRDefault="00C6291F" w:rsidP="00C6291F">
      <w:pPr>
        <w:pStyle w:val="paragraph"/>
        <w:numPr>
          <w:ilvl w:val="0"/>
          <w:numId w:val="10"/>
        </w:numPr>
        <w:spacing w:before="0" w:beforeAutospacing="0" w:after="0" w:afterAutospacing="0"/>
        <w:textAlignment w:val="baseline"/>
        <w:rPr>
          <w:rStyle w:val="normaltextrun"/>
          <w:rFonts w:ascii="Arial" w:hAnsi="Arial" w:cs="Arial"/>
          <w:color w:val="3B3838" w:themeColor="background2" w:themeShade="40"/>
          <w:sz w:val="20"/>
          <w:szCs w:val="20"/>
        </w:rPr>
      </w:pPr>
      <w:r w:rsidRPr="00C6291F">
        <w:rPr>
          <w:rStyle w:val="normaltextrun"/>
          <w:rFonts w:ascii="Arial" w:hAnsi="Arial" w:cs="Arial"/>
          <w:color w:val="3B3838" w:themeColor="background2" w:themeShade="40"/>
          <w:sz w:val="20"/>
          <w:szCs w:val="20"/>
        </w:rPr>
        <w:t>Detail project management processes. </w:t>
      </w:r>
    </w:p>
    <w:p w14:paraId="4E793B31" w14:textId="77777777" w:rsidR="00C6291F" w:rsidRPr="00C6291F" w:rsidRDefault="00C6291F" w:rsidP="00C6291F">
      <w:pPr>
        <w:pStyle w:val="paragraph"/>
        <w:numPr>
          <w:ilvl w:val="0"/>
          <w:numId w:val="10"/>
        </w:numPr>
        <w:spacing w:before="0" w:beforeAutospacing="0" w:after="0" w:afterAutospacing="0"/>
        <w:textAlignment w:val="baseline"/>
        <w:rPr>
          <w:rStyle w:val="normaltextrun"/>
          <w:rFonts w:ascii="Arial" w:hAnsi="Arial" w:cs="Arial"/>
          <w:color w:val="3B3838" w:themeColor="background2" w:themeShade="40"/>
          <w:sz w:val="20"/>
          <w:szCs w:val="20"/>
        </w:rPr>
      </w:pPr>
      <w:r w:rsidRPr="00C6291F">
        <w:rPr>
          <w:rStyle w:val="normaltextrun"/>
          <w:rFonts w:ascii="Arial" w:hAnsi="Arial" w:cs="Arial"/>
          <w:color w:val="3B3838" w:themeColor="background2" w:themeShade="40"/>
          <w:sz w:val="20"/>
          <w:szCs w:val="20"/>
        </w:rPr>
        <w:t>Outline understanding of risk and approach to managing project risks. </w:t>
      </w:r>
    </w:p>
    <w:p w14:paraId="3BF49BC7" w14:textId="77777777" w:rsidR="00C6291F" w:rsidRPr="00C6291F" w:rsidRDefault="00C6291F" w:rsidP="00C6291F">
      <w:pPr>
        <w:rPr>
          <w:rFonts w:ascii="Arial" w:hAnsi="Arial" w:cs="Arial"/>
          <w:b/>
          <w:bCs/>
          <w:color w:val="3B3838" w:themeColor="background2" w:themeShade="40"/>
          <w:sz w:val="20"/>
          <w:szCs w:val="20"/>
        </w:rPr>
      </w:pPr>
    </w:p>
    <w:p w14:paraId="623E0BD5" w14:textId="0A614AF6" w:rsidR="00C6291F" w:rsidRPr="00C6291F" w:rsidRDefault="00C6291F" w:rsidP="00C6291F">
      <w:pPr>
        <w:rPr>
          <w:rFonts w:ascii="Arial" w:hAnsi="Arial" w:cs="Arial"/>
          <w:b/>
          <w:bCs/>
          <w:color w:val="3B3838" w:themeColor="background2" w:themeShade="40"/>
          <w:sz w:val="20"/>
          <w:szCs w:val="20"/>
        </w:rPr>
      </w:pPr>
      <w:r w:rsidRPr="00C6291F">
        <w:rPr>
          <w:rFonts w:ascii="Arial" w:hAnsi="Arial" w:cs="Arial"/>
          <w:b/>
          <w:bCs/>
          <w:color w:val="3B3838" w:themeColor="background2" w:themeShade="40"/>
          <w:sz w:val="20"/>
          <w:szCs w:val="20"/>
        </w:rPr>
        <w:t>Expected Outputs:</w:t>
      </w:r>
    </w:p>
    <w:p w14:paraId="51857624" w14:textId="77777777" w:rsidR="00C6291F" w:rsidRPr="00C6291F" w:rsidRDefault="00C6291F" w:rsidP="00C6291F">
      <w:pPr>
        <w:rPr>
          <w:rFonts w:ascii="Arial" w:hAnsi="Arial" w:cs="Arial"/>
          <w:b/>
          <w:bCs/>
          <w:color w:val="3B3838" w:themeColor="background2" w:themeShade="40"/>
          <w:sz w:val="20"/>
          <w:szCs w:val="20"/>
        </w:rPr>
      </w:pPr>
    </w:p>
    <w:p w14:paraId="2222386E" w14:textId="39B5AE8D" w:rsidR="00C6291F" w:rsidRDefault="00C6291F" w:rsidP="00C6291F">
      <w:pPr>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The expected outputs are stated in the scope of works. These are predominantly in a report format.</w:t>
      </w:r>
    </w:p>
    <w:p w14:paraId="09F633FD" w14:textId="77777777" w:rsidR="00F65A1F" w:rsidRPr="00C6291F" w:rsidRDefault="00F65A1F" w:rsidP="00C6291F">
      <w:pPr>
        <w:rPr>
          <w:rFonts w:ascii="Arial" w:hAnsi="Arial" w:cs="Arial"/>
          <w:color w:val="3B3838" w:themeColor="background2" w:themeShade="40"/>
          <w:sz w:val="20"/>
          <w:szCs w:val="20"/>
        </w:rPr>
      </w:pPr>
    </w:p>
    <w:p w14:paraId="15DBA5EF" w14:textId="77777777" w:rsidR="00C6291F" w:rsidRPr="00C6291F" w:rsidRDefault="00C6291F" w:rsidP="00C6291F">
      <w:pPr>
        <w:rPr>
          <w:rFonts w:ascii="Arial" w:hAnsi="Arial" w:cs="Arial"/>
          <w:color w:val="3B3838" w:themeColor="background2" w:themeShade="40"/>
          <w:sz w:val="20"/>
          <w:szCs w:val="20"/>
        </w:rPr>
      </w:pPr>
    </w:p>
    <w:p w14:paraId="267990BA" w14:textId="02240000" w:rsidR="00C6291F" w:rsidRPr="00C6291F" w:rsidRDefault="00C6291F" w:rsidP="00C6291F">
      <w:pPr>
        <w:rPr>
          <w:rFonts w:ascii="Arial" w:hAnsi="Arial" w:cs="Arial"/>
          <w:b/>
          <w:bCs/>
          <w:color w:val="3B3838" w:themeColor="background2" w:themeShade="40"/>
          <w:sz w:val="20"/>
          <w:szCs w:val="20"/>
        </w:rPr>
      </w:pPr>
      <w:r w:rsidRPr="00C6291F">
        <w:rPr>
          <w:rFonts w:ascii="Arial" w:hAnsi="Arial" w:cs="Arial"/>
          <w:b/>
          <w:bCs/>
          <w:color w:val="3B3838" w:themeColor="background2" w:themeShade="40"/>
          <w:sz w:val="20"/>
          <w:szCs w:val="20"/>
        </w:rPr>
        <w:t>Methodology and support needed from us:</w:t>
      </w:r>
    </w:p>
    <w:p w14:paraId="39508637" w14:textId="77777777" w:rsidR="00C6291F" w:rsidRPr="00C6291F" w:rsidRDefault="00C6291F" w:rsidP="00C6291F">
      <w:pPr>
        <w:rPr>
          <w:rFonts w:ascii="Arial" w:hAnsi="Arial" w:cs="Arial"/>
          <w:color w:val="3B3838" w:themeColor="background2" w:themeShade="40"/>
          <w:sz w:val="20"/>
          <w:szCs w:val="20"/>
        </w:rPr>
      </w:pPr>
    </w:p>
    <w:p w14:paraId="20B1ED50" w14:textId="6139D015" w:rsidR="00C6291F" w:rsidRPr="00C6291F" w:rsidRDefault="00C6291F" w:rsidP="00C6291F">
      <w:pPr>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We would like to see at least an indicative outline of how you would anticipate proceeding with the work, and what input you would seek from Trust staff to support the process – we are happy to have a discussion about this in advance, and for this to be a matter to be resolved in fuller detail as part of initial work to begin the contract.</w:t>
      </w:r>
    </w:p>
    <w:p w14:paraId="01F0A93F" w14:textId="77777777" w:rsidR="00C6291F" w:rsidRPr="00C6291F" w:rsidRDefault="00C6291F" w:rsidP="00C6291F">
      <w:pPr>
        <w:rPr>
          <w:rFonts w:ascii="Arial" w:hAnsi="Arial" w:cs="Arial"/>
          <w:color w:val="3B3838" w:themeColor="background2" w:themeShade="40"/>
          <w:sz w:val="20"/>
          <w:szCs w:val="20"/>
        </w:rPr>
      </w:pPr>
    </w:p>
    <w:p w14:paraId="64E9E350" w14:textId="3A20B593" w:rsidR="00C6291F" w:rsidRPr="00C6291F" w:rsidRDefault="00C6291F" w:rsidP="00C6291F">
      <w:pPr>
        <w:rPr>
          <w:rFonts w:ascii="Arial" w:hAnsi="Arial" w:cs="Arial"/>
          <w:b/>
          <w:bCs/>
          <w:color w:val="3B3838" w:themeColor="background2" w:themeShade="40"/>
          <w:sz w:val="20"/>
          <w:szCs w:val="20"/>
        </w:rPr>
      </w:pPr>
      <w:r w:rsidRPr="00C6291F">
        <w:rPr>
          <w:rFonts w:ascii="Arial" w:hAnsi="Arial" w:cs="Arial"/>
          <w:b/>
          <w:bCs/>
          <w:color w:val="3B3838" w:themeColor="background2" w:themeShade="40"/>
          <w:sz w:val="20"/>
          <w:szCs w:val="20"/>
        </w:rPr>
        <w:t>Project Timeline:</w:t>
      </w:r>
    </w:p>
    <w:p w14:paraId="06C7147D" w14:textId="77777777" w:rsidR="00C6291F" w:rsidRPr="00C6291F" w:rsidRDefault="00C6291F" w:rsidP="00C6291F">
      <w:pPr>
        <w:rPr>
          <w:rFonts w:ascii="Arial" w:hAnsi="Arial" w:cs="Arial"/>
          <w:b/>
          <w:bCs/>
          <w:color w:val="3B3838" w:themeColor="background2" w:themeShade="40"/>
          <w:sz w:val="20"/>
          <w:szCs w:val="20"/>
        </w:rPr>
      </w:pPr>
    </w:p>
    <w:p w14:paraId="5A093C11" w14:textId="77777777" w:rsidR="00C6291F" w:rsidRPr="00C6291F" w:rsidRDefault="00C6291F" w:rsidP="00C6291F">
      <w:pPr>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 xml:space="preserve">We would like to see an indicative timeline for how you would expect to proceed if contracted. </w:t>
      </w:r>
    </w:p>
    <w:p w14:paraId="7EC8BB75" w14:textId="77777777" w:rsidR="00C6291F" w:rsidRPr="00C6291F" w:rsidRDefault="00C6291F" w:rsidP="00C6291F">
      <w:pPr>
        <w:rPr>
          <w:rFonts w:ascii="Arial" w:hAnsi="Arial" w:cs="Arial"/>
          <w:color w:val="3B3838" w:themeColor="background2" w:themeShade="40"/>
          <w:sz w:val="20"/>
          <w:szCs w:val="20"/>
        </w:rPr>
      </w:pPr>
    </w:p>
    <w:p w14:paraId="28D3FF57" w14:textId="77777777" w:rsidR="00924346" w:rsidRDefault="00C93640" w:rsidP="00C6291F">
      <w:pPr>
        <w:rPr>
          <w:rFonts w:ascii="Arial" w:hAnsi="Arial" w:cs="Arial"/>
          <w:color w:val="3B3838" w:themeColor="background2" w:themeShade="40"/>
          <w:sz w:val="20"/>
          <w:szCs w:val="20"/>
        </w:rPr>
      </w:pPr>
      <w:r>
        <w:rPr>
          <w:rFonts w:ascii="Arial" w:hAnsi="Arial" w:cs="Arial"/>
          <w:color w:val="3B3838" w:themeColor="background2" w:themeShade="40"/>
          <w:sz w:val="20"/>
          <w:szCs w:val="20"/>
        </w:rPr>
        <w:t>Due to requirements of the funding for this project, the primary work must take place prior to the end of March 2023</w:t>
      </w:r>
      <w:r w:rsidR="00C6291F" w:rsidRPr="00C6291F">
        <w:rPr>
          <w:rFonts w:ascii="Arial" w:hAnsi="Arial" w:cs="Arial"/>
          <w:color w:val="3B3838" w:themeColor="background2" w:themeShade="40"/>
          <w:sz w:val="20"/>
          <w:szCs w:val="20"/>
        </w:rPr>
        <w:t xml:space="preserve">, </w:t>
      </w:r>
      <w:r w:rsidR="005115EA">
        <w:rPr>
          <w:rFonts w:ascii="Arial" w:hAnsi="Arial" w:cs="Arial"/>
          <w:color w:val="3B3838" w:themeColor="background2" w:themeShade="40"/>
          <w:sz w:val="20"/>
          <w:szCs w:val="20"/>
        </w:rPr>
        <w:t>and allocation of costs completed by the 31</w:t>
      </w:r>
      <w:r w:rsidR="005115EA" w:rsidRPr="005115EA">
        <w:rPr>
          <w:rFonts w:ascii="Arial" w:hAnsi="Arial" w:cs="Arial"/>
          <w:color w:val="3B3838" w:themeColor="background2" w:themeShade="40"/>
          <w:sz w:val="20"/>
          <w:szCs w:val="20"/>
          <w:vertAlign w:val="superscript"/>
        </w:rPr>
        <w:t>st</w:t>
      </w:r>
      <w:r w:rsidR="005115EA">
        <w:rPr>
          <w:rFonts w:ascii="Arial" w:hAnsi="Arial" w:cs="Arial"/>
          <w:color w:val="3B3838" w:themeColor="background2" w:themeShade="40"/>
          <w:sz w:val="20"/>
          <w:szCs w:val="20"/>
        </w:rPr>
        <w:t>. H</w:t>
      </w:r>
      <w:r w:rsidR="00C6291F" w:rsidRPr="00C6291F">
        <w:rPr>
          <w:rFonts w:ascii="Arial" w:hAnsi="Arial" w:cs="Arial"/>
          <w:color w:val="3B3838" w:themeColor="background2" w:themeShade="40"/>
          <w:sz w:val="20"/>
          <w:szCs w:val="20"/>
        </w:rPr>
        <w:t>owever this can be discussed with potential candidates</w:t>
      </w:r>
      <w:r w:rsidR="005115EA">
        <w:rPr>
          <w:rFonts w:ascii="Arial" w:hAnsi="Arial" w:cs="Arial"/>
          <w:color w:val="3B3838" w:themeColor="background2" w:themeShade="40"/>
          <w:sz w:val="20"/>
          <w:szCs w:val="20"/>
        </w:rPr>
        <w:t xml:space="preserve"> and there is some flexibility for </w:t>
      </w:r>
      <w:r w:rsidR="00924346">
        <w:rPr>
          <w:rFonts w:ascii="Arial" w:hAnsi="Arial" w:cs="Arial"/>
          <w:color w:val="3B3838" w:themeColor="background2" w:themeShade="40"/>
          <w:sz w:val="20"/>
          <w:szCs w:val="20"/>
        </w:rPr>
        <w:t>some project wrap-up to take place in April</w:t>
      </w:r>
      <w:r w:rsidR="00C6291F" w:rsidRPr="00C6291F">
        <w:rPr>
          <w:rFonts w:ascii="Arial" w:hAnsi="Arial" w:cs="Arial"/>
          <w:color w:val="3B3838" w:themeColor="background2" w:themeShade="40"/>
          <w:sz w:val="20"/>
          <w:szCs w:val="20"/>
        </w:rPr>
        <w:t>.</w:t>
      </w:r>
    </w:p>
    <w:p w14:paraId="19A9463B" w14:textId="77777777" w:rsidR="00924346" w:rsidRDefault="00924346" w:rsidP="00C6291F">
      <w:pPr>
        <w:rPr>
          <w:rFonts w:ascii="Arial" w:hAnsi="Arial" w:cs="Arial"/>
          <w:color w:val="3B3838" w:themeColor="background2" w:themeShade="40"/>
          <w:sz w:val="20"/>
          <w:szCs w:val="20"/>
        </w:rPr>
      </w:pPr>
    </w:p>
    <w:p w14:paraId="7BC25850" w14:textId="2C206884" w:rsidR="00C6291F" w:rsidRPr="00C6291F" w:rsidRDefault="00C6291F" w:rsidP="00C6291F">
      <w:pPr>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 xml:space="preserve">Ideally, we would like work to begin </w:t>
      </w:r>
      <w:r w:rsidR="00924346">
        <w:rPr>
          <w:rFonts w:ascii="Arial" w:hAnsi="Arial" w:cs="Arial"/>
          <w:color w:val="3B3838" w:themeColor="background2" w:themeShade="40"/>
          <w:sz w:val="20"/>
          <w:szCs w:val="20"/>
        </w:rPr>
        <w:t>in</w:t>
      </w:r>
      <w:r w:rsidRPr="00C6291F">
        <w:rPr>
          <w:rFonts w:ascii="Arial" w:hAnsi="Arial" w:cs="Arial"/>
          <w:color w:val="3B3838" w:themeColor="background2" w:themeShade="40"/>
          <w:sz w:val="20"/>
          <w:szCs w:val="20"/>
        </w:rPr>
        <w:t xml:space="preserve"> January 2023. While we would envisage a significant portion of the work could be conducted on a “desk” basis and remotely, we would anticipate multiple in-person meetings throughout the consultancy. </w:t>
      </w:r>
    </w:p>
    <w:p w14:paraId="56063AEA" w14:textId="77777777" w:rsidR="00C6291F" w:rsidRPr="00C6291F" w:rsidRDefault="00C6291F" w:rsidP="00C6291F">
      <w:pPr>
        <w:rPr>
          <w:rFonts w:ascii="Arial" w:hAnsi="Arial" w:cs="Arial"/>
          <w:color w:val="3B3838" w:themeColor="background2" w:themeShade="40"/>
          <w:sz w:val="20"/>
          <w:szCs w:val="20"/>
        </w:rPr>
      </w:pPr>
    </w:p>
    <w:p w14:paraId="69C2F69C" w14:textId="13E29D60" w:rsidR="00C6291F" w:rsidRPr="00C6291F" w:rsidRDefault="00C6291F" w:rsidP="00C6291F">
      <w:pPr>
        <w:rPr>
          <w:rFonts w:ascii="Arial" w:hAnsi="Arial" w:cs="Arial"/>
          <w:b/>
          <w:bCs/>
          <w:color w:val="3B3838" w:themeColor="background2" w:themeShade="40"/>
          <w:sz w:val="20"/>
          <w:szCs w:val="20"/>
        </w:rPr>
      </w:pPr>
      <w:r w:rsidRPr="00C6291F">
        <w:rPr>
          <w:rFonts w:ascii="Arial" w:hAnsi="Arial" w:cs="Arial"/>
          <w:b/>
          <w:bCs/>
          <w:color w:val="3B3838" w:themeColor="background2" w:themeShade="40"/>
          <w:sz w:val="20"/>
          <w:szCs w:val="20"/>
        </w:rPr>
        <w:t>Project budget and basis of payments or employment:</w:t>
      </w:r>
    </w:p>
    <w:p w14:paraId="0237C04F" w14:textId="77777777" w:rsidR="00C6291F" w:rsidRPr="00C6291F" w:rsidRDefault="00C6291F" w:rsidP="00C6291F">
      <w:pPr>
        <w:rPr>
          <w:rFonts w:ascii="Arial" w:hAnsi="Arial" w:cs="Arial"/>
          <w:b/>
          <w:bCs/>
          <w:color w:val="3B3838" w:themeColor="background2" w:themeShade="40"/>
          <w:sz w:val="20"/>
          <w:szCs w:val="20"/>
        </w:rPr>
      </w:pPr>
    </w:p>
    <w:p w14:paraId="777BC11E" w14:textId="0946B7CE" w:rsidR="00C6291F" w:rsidRPr="00C6291F" w:rsidRDefault="00C6291F" w:rsidP="00C6291F">
      <w:pPr>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 xml:space="preserve">We would be seeking to discuss and agree a basis for e.g. number of paid days of work required with the successful candidate. We are aiming to keep the total project budget (including consultancy time and all associated expenses, travel and accommodation costs, VAT if applicable, etc) to </w:t>
      </w:r>
      <w:r w:rsidR="00B05715">
        <w:rPr>
          <w:rFonts w:ascii="Arial" w:hAnsi="Arial" w:cs="Arial"/>
          <w:color w:val="3B3838" w:themeColor="background2" w:themeShade="40"/>
          <w:sz w:val="20"/>
          <w:szCs w:val="20"/>
        </w:rPr>
        <w:t>£10,000 including all expenses, etc,</w:t>
      </w:r>
      <w:r w:rsidRPr="00C6291F">
        <w:rPr>
          <w:rFonts w:ascii="Arial" w:hAnsi="Arial" w:cs="Arial"/>
          <w:color w:val="3B3838" w:themeColor="background2" w:themeShade="40"/>
          <w:sz w:val="20"/>
          <w:szCs w:val="20"/>
        </w:rPr>
        <w:t xml:space="preserve"> but would welcome feedback from bidders on what options might be offered in terms of level of output that can be provided for a given total budget.</w:t>
      </w:r>
    </w:p>
    <w:p w14:paraId="7E52AA9A" w14:textId="77777777" w:rsidR="00C6291F" w:rsidRPr="00C6291F" w:rsidRDefault="00C6291F" w:rsidP="00C6291F">
      <w:pPr>
        <w:rPr>
          <w:rFonts w:ascii="Arial" w:hAnsi="Arial" w:cs="Arial"/>
          <w:color w:val="3B3838" w:themeColor="background2" w:themeShade="40"/>
          <w:sz w:val="20"/>
          <w:szCs w:val="20"/>
        </w:rPr>
      </w:pPr>
    </w:p>
    <w:p w14:paraId="61ACA52A" w14:textId="0E9F71AE" w:rsidR="00C6291F" w:rsidRPr="00C6291F" w:rsidRDefault="00C6291F" w:rsidP="00C6291F">
      <w:pPr>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Payments schedule to be agreed but anticipate this would be in stages paid in arrears based on signoff of agreed work stages being achieved. Payments relating to expenses can be agreed separately as incurred.</w:t>
      </w:r>
    </w:p>
    <w:p w14:paraId="15D8D689" w14:textId="3AAB13B2" w:rsidR="00C6291F" w:rsidRPr="00C6291F" w:rsidRDefault="00C6291F" w:rsidP="00C6291F">
      <w:pPr>
        <w:rPr>
          <w:rFonts w:ascii="Arial" w:hAnsi="Arial" w:cs="Arial"/>
          <w:color w:val="3B3838" w:themeColor="background2" w:themeShade="40"/>
          <w:sz w:val="20"/>
          <w:szCs w:val="20"/>
        </w:rPr>
      </w:pPr>
    </w:p>
    <w:p w14:paraId="7F4D4558" w14:textId="3A85A36A" w:rsidR="00252376" w:rsidRDefault="00C6291F" w:rsidP="00D376B1">
      <w:pPr>
        <w:rPr>
          <w:rFonts w:ascii="Arial" w:hAnsi="Arial" w:cs="Arial"/>
          <w:color w:val="3B3838" w:themeColor="background2" w:themeShade="40"/>
          <w:sz w:val="20"/>
          <w:szCs w:val="20"/>
        </w:rPr>
      </w:pPr>
      <w:r w:rsidRPr="00C6291F">
        <w:rPr>
          <w:rFonts w:ascii="Arial" w:hAnsi="Arial" w:cs="Arial"/>
          <w:color w:val="3B3838" w:themeColor="background2" w:themeShade="40"/>
          <w:sz w:val="20"/>
          <w:szCs w:val="20"/>
        </w:rPr>
        <w:t xml:space="preserve">Alternatively, if </w:t>
      </w:r>
      <w:r w:rsidR="00DD1639">
        <w:rPr>
          <w:rFonts w:ascii="Arial" w:hAnsi="Arial" w:cs="Arial"/>
          <w:color w:val="3B3838" w:themeColor="background2" w:themeShade="40"/>
          <w:sz w:val="20"/>
          <w:szCs w:val="20"/>
        </w:rPr>
        <w:t>an applicant</w:t>
      </w:r>
      <w:r w:rsidRPr="00C6291F">
        <w:rPr>
          <w:rFonts w:ascii="Arial" w:hAnsi="Arial" w:cs="Arial"/>
          <w:color w:val="3B3838" w:themeColor="background2" w:themeShade="40"/>
          <w:sz w:val="20"/>
          <w:szCs w:val="20"/>
        </w:rPr>
        <w:t xml:space="preserve"> would prefer to be employed by TCDT on a short-term basis with a set number of work hours per week, please contact us to discuss this. </w:t>
      </w:r>
      <w:r w:rsidR="00DD1639">
        <w:rPr>
          <w:rFonts w:ascii="Arial" w:hAnsi="Arial" w:cs="Arial"/>
          <w:color w:val="3B3838" w:themeColor="background2" w:themeShade="40"/>
          <w:sz w:val="20"/>
          <w:szCs w:val="20"/>
        </w:rPr>
        <w:t>If successful, the</w:t>
      </w:r>
      <w:r w:rsidRPr="00C6291F">
        <w:rPr>
          <w:rFonts w:ascii="Arial" w:hAnsi="Arial" w:cs="Arial"/>
          <w:color w:val="3B3838" w:themeColor="background2" w:themeShade="40"/>
          <w:sz w:val="20"/>
          <w:szCs w:val="20"/>
        </w:rPr>
        <w:t xml:space="preserve"> work would then be carried out on a short-term contract with a salary and employment benefits</w:t>
      </w:r>
      <w:r w:rsidR="00C93640">
        <w:rPr>
          <w:rFonts w:ascii="Arial" w:hAnsi="Arial" w:cs="Arial"/>
          <w:color w:val="3B3838" w:themeColor="background2" w:themeShade="40"/>
          <w:sz w:val="20"/>
          <w:szCs w:val="20"/>
        </w:rPr>
        <w:t>, within the same funding envelope.</w:t>
      </w:r>
    </w:p>
    <w:p w14:paraId="011A8CD1" w14:textId="7298D26A" w:rsidR="00D376B1" w:rsidRDefault="00D376B1" w:rsidP="00D376B1">
      <w:pPr>
        <w:rPr>
          <w:rFonts w:ascii="Arial" w:hAnsi="Arial" w:cs="Arial"/>
          <w:color w:val="3B3838" w:themeColor="background2" w:themeShade="40"/>
          <w:sz w:val="20"/>
          <w:szCs w:val="20"/>
        </w:rPr>
      </w:pPr>
    </w:p>
    <w:p w14:paraId="6BCD17F4" w14:textId="56ED04DF" w:rsidR="00D376B1" w:rsidRDefault="00D376B1" w:rsidP="00D376B1">
      <w:pPr>
        <w:rPr>
          <w:rFonts w:ascii="Arial" w:hAnsi="Arial" w:cs="Arial"/>
          <w:color w:val="3B3838" w:themeColor="background2" w:themeShade="40"/>
          <w:sz w:val="20"/>
          <w:szCs w:val="20"/>
        </w:rPr>
      </w:pPr>
      <w:r>
        <w:rPr>
          <w:rFonts w:ascii="Arial" w:hAnsi="Arial" w:cs="Arial"/>
          <w:b/>
          <w:bCs/>
          <w:color w:val="3B3838" w:themeColor="background2" w:themeShade="40"/>
          <w:sz w:val="20"/>
          <w:szCs w:val="20"/>
        </w:rPr>
        <w:t>Contact for applications/bids and questions:</w:t>
      </w:r>
    </w:p>
    <w:p w14:paraId="5DE0B7F3" w14:textId="10FDD66C" w:rsidR="00D376B1" w:rsidRDefault="00D376B1" w:rsidP="00D376B1">
      <w:pPr>
        <w:rPr>
          <w:rFonts w:ascii="Arial" w:hAnsi="Arial" w:cs="Arial"/>
          <w:color w:val="3B3838" w:themeColor="background2" w:themeShade="40"/>
          <w:sz w:val="20"/>
          <w:szCs w:val="20"/>
        </w:rPr>
      </w:pPr>
    </w:p>
    <w:p w14:paraId="7517AB59" w14:textId="560AF76A" w:rsidR="00D376B1" w:rsidRPr="00D376B1" w:rsidRDefault="00D376B1" w:rsidP="00D376B1">
      <w:pPr>
        <w:rPr>
          <w:rFonts w:ascii="Arial" w:hAnsi="Arial" w:cs="Arial"/>
          <w:color w:val="3B3838" w:themeColor="background2" w:themeShade="40"/>
          <w:sz w:val="20"/>
          <w:szCs w:val="20"/>
        </w:rPr>
      </w:pPr>
      <w:r>
        <w:rPr>
          <w:rFonts w:ascii="Arial" w:hAnsi="Arial" w:cs="Arial"/>
          <w:color w:val="3B3838" w:themeColor="background2" w:themeShade="40"/>
          <w:sz w:val="20"/>
          <w:szCs w:val="20"/>
        </w:rPr>
        <w:t xml:space="preserve">Please contact the General Manager at </w:t>
      </w:r>
      <w:hyperlink r:id="rId10" w:history="1">
        <w:r w:rsidR="00293A13" w:rsidRPr="009F6490">
          <w:rPr>
            <w:rStyle w:val="Hyperlink"/>
            <w:rFonts w:ascii="Arial" w:hAnsi="Arial" w:cs="Arial"/>
            <w:sz w:val="20"/>
            <w:szCs w:val="20"/>
          </w:rPr>
          <w:t>phyl@tireetrust.org.uk</w:t>
        </w:r>
      </w:hyperlink>
      <w:r w:rsidR="00293A13">
        <w:rPr>
          <w:rFonts w:ascii="Arial" w:hAnsi="Arial" w:cs="Arial"/>
          <w:color w:val="3B3838" w:themeColor="background2" w:themeShade="40"/>
          <w:sz w:val="20"/>
          <w:szCs w:val="20"/>
        </w:rPr>
        <w:t>, or on 01879 256011</w:t>
      </w:r>
    </w:p>
    <w:sectPr w:rsidR="00D376B1" w:rsidRPr="00D376B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300AC" w14:textId="77777777" w:rsidR="00891A78" w:rsidRDefault="00891A78" w:rsidP="008437A7">
      <w:r>
        <w:separator/>
      </w:r>
    </w:p>
  </w:endnote>
  <w:endnote w:type="continuationSeparator" w:id="0">
    <w:p w14:paraId="1B56B8CA" w14:textId="77777777" w:rsidR="00891A78" w:rsidRDefault="00891A78" w:rsidP="008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598C" w14:textId="77777777" w:rsidR="008437A7" w:rsidRPr="008437A7" w:rsidRDefault="008437A7" w:rsidP="008437A7">
    <w:pPr>
      <w:pStyle w:val="Footer"/>
      <w:jc w:val="right"/>
      <w:rPr>
        <w:rFonts w:ascii="Arial" w:hAnsi="Arial" w:cs="Arial"/>
        <w:sz w:val="20"/>
        <w:szCs w:val="20"/>
      </w:rPr>
    </w:pPr>
    <w:r w:rsidRPr="008437A7">
      <w:rPr>
        <w:rFonts w:ascii="Arial" w:hAnsi="Arial" w:cs="Arial"/>
        <w:sz w:val="20"/>
        <w:szCs w:val="20"/>
      </w:rPr>
      <w:t xml:space="preserve">Page </w:t>
    </w:r>
    <w:r w:rsidRPr="008437A7">
      <w:rPr>
        <w:rFonts w:ascii="Arial" w:hAnsi="Arial" w:cs="Arial"/>
        <w:b/>
        <w:bCs/>
        <w:sz w:val="20"/>
        <w:szCs w:val="20"/>
      </w:rPr>
      <w:fldChar w:fldCharType="begin"/>
    </w:r>
    <w:r w:rsidRPr="008437A7">
      <w:rPr>
        <w:rFonts w:ascii="Arial" w:hAnsi="Arial" w:cs="Arial"/>
        <w:b/>
        <w:bCs/>
        <w:sz w:val="20"/>
        <w:szCs w:val="20"/>
      </w:rPr>
      <w:instrText xml:space="preserve"> PAGE  \* Arabic  \* MERGEFORMAT </w:instrText>
    </w:r>
    <w:r w:rsidRPr="008437A7">
      <w:rPr>
        <w:rFonts w:ascii="Arial" w:hAnsi="Arial" w:cs="Arial"/>
        <w:b/>
        <w:bCs/>
        <w:sz w:val="20"/>
        <w:szCs w:val="20"/>
      </w:rPr>
      <w:fldChar w:fldCharType="separate"/>
    </w:r>
    <w:r w:rsidRPr="008437A7">
      <w:rPr>
        <w:rFonts w:ascii="Arial" w:hAnsi="Arial" w:cs="Arial"/>
        <w:b/>
        <w:bCs/>
        <w:sz w:val="20"/>
        <w:szCs w:val="20"/>
      </w:rPr>
      <w:t>3</w:t>
    </w:r>
    <w:r w:rsidRPr="008437A7">
      <w:rPr>
        <w:rFonts w:ascii="Arial" w:hAnsi="Arial" w:cs="Arial"/>
        <w:b/>
        <w:bCs/>
        <w:sz w:val="20"/>
        <w:szCs w:val="20"/>
      </w:rPr>
      <w:fldChar w:fldCharType="end"/>
    </w:r>
    <w:r w:rsidRPr="008437A7">
      <w:rPr>
        <w:rFonts w:ascii="Arial" w:hAnsi="Arial" w:cs="Arial"/>
        <w:sz w:val="20"/>
        <w:szCs w:val="20"/>
      </w:rPr>
      <w:t xml:space="preserve"> of </w:t>
    </w:r>
    <w:r w:rsidRPr="008437A7">
      <w:rPr>
        <w:rFonts w:ascii="Arial" w:hAnsi="Arial" w:cs="Arial"/>
        <w:b/>
        <w:bCs/>
        <w:sz w:val="20"/>
        <w:szCs w:val="20"/>
      </w:rPr>
      <w:fldChar w:fldCharType="begin"/>
    </w:r>
    <w:r w:rsidRPr="008437A7">
      <w:rPr>
        <w:rFonts w:ascii="Arial" w:hAnsi="Arial" w:cs="Arial"/>
        <w:b/>
        <w:bCs/>
        <w:sz w:val="20"/>
        <w:szCs w:val="20"/>
      </w:rPr>
      <w:instrText xml:space="preserve"> NUMPAGES  \* Arabic  \* MERGEFORMAT </w:instrText>
    </w:r>
    <w:r w:rsidRPr="008437A7">
      <w:rPr>
        <w:rFonts w:ascii="Arial" w:hAnsi="Arial" w:cs="Arial"/>
        <w:b/>
        <w:bCs/>
        <w:sz w:val="20"/>
        <w:szCs w:val="20"/>
      </w:rPr>
      <w:fldChar w:fldCharType="separate"/>
    </w:r>
    <w:r w:rsidRPr="008437A7">
      <w:rPr>
        <w:rFonts w:ascii="Arial" w:hAnsi="Arial" w:cs="Arial"/>
        <w:b/>
        <w:bCs/>
        <w:sz w:val="20"/>
        <w:szCs w:val="20"/>
      </w:rPr>
      <w:t>6</w:t>
    </w:r>
    <w:r w:rsidRPr="008437A7">
      <w:rPr>
        <w:rFonts w:ascii="Arial" w:hAnsi="Arial" w:cs="Arial"/>
        <w:b/>
        <w:bCs/>
        <w:sz w:val="20"/>
        <w:szCs w:val="20"/>
      </w:rPr>
      <w:fldChar w:fldCharType="end"/>
    </w:r>
  </w:p>
  <w:p w14:paraId="02927CDA" w14:textId="77777777" w:rsidR="008437A7" w:rsidRPr="008437A7" w:rsidRDefault="008437A7" w:rsidP="00843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14B9B" w14:textId="77777777" w:rsidR="00891A78" w:rsidRDefault="00891A78" w:rsidP="008437A7">
      <w:r>
        <w:separator/>
      </w:r>
    </w:p>
  </w:footnote>
  <w:footnote w:type="continuationSeparator" w:id="0">
    <w:p w14:paraId="7D4D98B7" w14:textId="77777777" w:rsidR="00891A78" w:rsidRDefault="00891A78" w:rsidP="00843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4CC5" w14:textId="77777777" w:rsidR="008437A7" w:rsidRDefault="008437A7" w:rsidP="008437A7">
    <w:pPr>
      <w:pStyle w:val="Header"/>
    </w:pPr>
  </w:p>
  <w:p w14:paraId="5BD44900" w14:textId="55C1D7D7" w:rsidR="008437A7" w:rsidRPr="008437A7" w:rsidRDefault="008437A7" w:rsidP="008437A7">
    <w:pPr>
      <w:pStyle w:val="Header"/>
      <w:rPr>
        <w:rFonts w:ascii="Arial" w:hAnsi="Arial" w:cs="Arial"/>
        <w:sz w:val="20"/>
        <w:szCs w:val="20"/>
      </w:rPr>
    </w:pPr>
    <w:r w:rsidRPr="008437A7">
      <w:rPr>
        <w:rFonts w:ascii="Arial" w:hAnsi="Arial" w:cs="Arial"/>
        <w:noProof/>
        <w:sz w:val="20"/>
        <w:szCs w:val="20"/>
      </w:rPr>
      <w:drawing>
        <wp:anchor distT="0" distB="0" distL="114300" distR="114300" simplePos="0" relativeHeight="251659264" behindDoc="1" locked="0" layoutInCell="1" allowOverlap="1" wp14:anchorId="7A015C5D" wp14:editId="2141540C">
          <wp:simplePos x="0" y="0"/>
          <wp:positionH relativeFrom="column">
            <wp:posOffset>4620260</wp:posOffset>
          </wp:positionH>
          <wp:positionV relativeFrom="paragraph">
            <wp:posOffset>-402590</wp:posOffset>
          </wp:positionV>
          <wp:extent cx="1602105" cy="1019175"/>
          <wp:effectExtent l="0" t="0" r="0" b="9525"/>
          <wp:wrapTight wrapText="bothSides">
            <wp:wrapPolygon edited="0">
              <wp:start x="0" y="0"/>
              <wp:lineTo x="0" y="21398"/>
              <wp:lineTo x="21317" y="21398"/>
              <wp:lineTo x="21317" y="0"/>
              <wp:lineTo x="0" y="0"/>
            </wp:wrapPolygon>
          </wp:wrapTight>
          <wp:docPr id="9" name="Picture 9"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2105" cy="1019175"/>
                  </a:xfrm>
                  <a:prstGeom prst="rect">
                    <a:avLst/>
                  </a:prstGeom>
                </pic:spPr>
              </pic:pic>
            </a:graphicData>
          </a:graphic>
          <wp14:sizeRelH relativeFrom="margin">
            <wp14:pctWidth>0</wp14:pctWidth>
          </wp14:sizeRelH>
          <wp14:sizeRelV relativeFrom="margin">
            <wp14:pctHeight>0</wp14:pctHeight>
          </wp14:sizeRelV>
        </wp:anchor>
      </w:drawing>
    </w:r>
    <w:r w:rsidR="00293A13">
      <w:rPr>
        <w:rFonts w:ascii="Arial" w:hAnsi="Arial" w:cs="Arial"/>
        <w:sz w:val="20"/>
        <w:szCs w:val="20"/>
      </w:rPr>
      <w:t xml:space="preserve">Tiree </w:t>
    </w:r>
    <w:r>
      <w:rPr>
        <w:rFonts w:ascii="Arial" w:hAnsi="Arial" w:cs="Arial"/>
        <w:sz w:val="20"/>
        <w:szCs w:val="20"/>
      </w:rPr>
      <w:t xml:space="preserve">Childcare </w:t>
    </w:r>
    <w:r w:rsidR="002241BA">
      <w:rPr>
        <w:rFonts w:ascii="Arial" w:hAnsi="Arial" w:cs="Arial"/>
        <w:sz w:val="20"/>
        <w:szCs w:val="20"/>
      </w:rPr>
      <w:t xml:space="preserve">Consultancy </w:t>
    </w:r>
    <w:r w:rsidR="00A63573">
      <w:rPr>
        <w:rFonts w:ascii="Arial" w:hAnsi="Arial" w:cs="Arial"/>
        <w:sz w:val="20"/>
        <w:szCs w:val="20"/>
      </w:rPr>
      <w:t>Brief</w:t>
    </w:r>
  </w:p>
  <w:p w14:paraId="7EF1FACF" w14:textId="7F182B81" w:rsidR="008437A7" w:rsidRDefault="008437A7">
    <w:pPr>
      <w:pStyle w:val="Header"/>
    </w:pPr>
  </w:p>
  <w:p w14:paraId="5D49F4E3" w14:textId="7944A092" w:rsidR="008437A7" w:rsidRDefault="008437A7">
    <w:pPr>
      <w:pStyle w:val="Header"/>
    </w:pPr>
  </w:p>
  <w:p w14:paraId="58D107C2" w14:textId="77777777" w:rsidR="008437A7" w:rsidRDefault="00843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365DB"/>
    <w:multiLevelType w:val="hybridMultilevel"/>
    <w:tmpl w:val="2E609E82"/>
    <w:lvl w:ilvl="0" w:tplc="092C3C7E">
      <w:start w:val="2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46745F"/>
    <w:multiLevelType w:val="hybridMultilevel"/>
    <w:tmpl w:val="58DA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532829"/>
    <w:multiLevelType w:val="hybridMultilevel"/>
    <w:tmpl w:val="B000769C"/>
    <w:lvl w:ilvl="0" w:tplc="4ACAB704">
      <w:start w:val="2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87647E"/>
    <w:multiLevelType w:val="multilevel"/>
    <w:tmpl w:val="F10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5E64A2"/>
    <w:multiLevelType w:val="hybridMultilevel"/>
    <w:tmpl w:val="C298E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397C66"/>
    <w:multiLevelType w:val="hybridMultilevel"/>
    <w:tmpl w:val="851E769A"/>
    <w:lvl w:ilvl="0" w:tplc="C352BF4E">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F8661C"/>
    <w:multiLevelType w:val="hybridMultilevel"/>
    <w:tmpl w:val="182831E4"/>
    <w:lvl w:ilvl="0" w:tplc="680C1C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265E1C"/>
    <w:multiLevelType w:val="multilevel"/>
    <w:tmpl w:val="32DCA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92A2338"/>
    <w:multiLevelType w:val="hybridMultilevel"/>
    <w:tmpl w:val="6FDCAC32"/>
    <w:lvl w:ilvl="0" w:tplc="39A25A24">
      <w:start w:val="2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1909A1"/>
    <w:multiLevelType w:val="hybridMultilevel"/>
    <w:tmpl w:val="C0143000"/>
    <w:lvl w:ilvl="0" w:tplc="C6A0807E">
      <w:start w:val="2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11769021">
    <w:abstractNumId w:val="7"/>
  </w:num>
  <w:num w:numId="2" w16cid:durableId="607854570">
    <w:abstractNumId w:val="0"/>
  </w:num>
  <w:num w:numId="3" w16cid:durableId="519004867">
    <w:abstractNumId w:val="8"/>
  </w:num>
  <w:num w:numId="4" w16cid:durableId="1483547357">
    <w:abstractNumId w:val="2"/>
  </w:num>
  <w:num w:numId="5" w16cid:durableId="32121019">
    <w:abstractNumId w:val="5"/>
  </w:num>
  <w:num w:numId="6" w16cid:durableId="1166894606">
    <w:abstractNumId w:val="9"/>
  </w:num>
  <w:num w:numId="7" w16cid:durableId="754790288">
    <w:abstractNumId w:val="3"/>
  </w:num>
  <w:num w:numId="8" w16cid:durableId="1867059606">
    <w:abstractNumId w:val="6"/>
  </w:num>
  <w:num w:numId="9" w16cid:durableId="153961682">
    <w:abstractNumId w:val="4"/>
  </w:num>
  <w:num w:numId="10" w16cid:durableId="1907834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A7"/>
    <w:rsid w:val="00034C81"/>
    <w:rsid w:val="00057270"/>
    <w:rsid w:val="001A0D3E"/>
    <w:rsid w:val="002241BA"/>
    <w:rsid w:val="002407F0"/>
    <w:rsid w:val="00252376"/>
    <w:rsid w:val="0029110D"/>
    <w:rsid w:val="00293A13"/>
    <w:rsid w:val="003975B1"/>
    <w:rsid w:val="003A2EC6"/>
    <w:rsid w:val="003D35D9"/>
    <w:rsid w:val="004A703C"/>
    <w:rsid w:val="005115EA"/>
    <w:rsid w:val="005500C8"/>
    <w:rsid w:val="006032D7"/>
    <w:rsid w:val="00644E0B"/>
    <w:rsid w:val="006B0DF2"/>
    <w:rsid w:val="007E0379"/>
    <w:rsid w:val="008437A7"/>
    <w:rsid w:val="00891A78"/>
    <w:rsid w:val="00924346"/>
    <w:rsid w:val="009F5214"/>
    <w:rsid w:val="00A63573"/>
    <w:rsid w:val="00A85C32"/>
    <w:rsid w:val="00B05715"/>
    <w:rsid w:val="00C6291F"/>
    <w:rsid w:val="00C93640"/>
    <w:rsid w:val="00D376B1"/>
    <w:rsid w:val="00D479B3"/>
    <w:rsid w:val="00DD1639"/>
    <w:rsid w:val="00E23AF2"/>
    <w:rsid w:val="00F65A1F"/>
    <w:rsid w:val="00F9417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646C"/>
  <w15:chartTrackingRefBased/>
  <w15:docId w15:val="{E1EB08FE-FCAF-E549-8B9E-576B7C07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7F0"/>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7A7"/>
    <w:pPr>
      <w:ind w:left="720"/>
      <w:contextualSpacing/>
    </w:pPr>
  </w:style>
  <w:style w:type="paragraph" w:styleId="Header">
    <w:name w:val="header"/>
    <w:basedOn w:val="Normal"/>
    <w:link w:val="HeaderChar"/>
    <w:uiPriority w:val="99"/>
    <w:unhideWhenUsed/>
    <w:rsid w:val="008437A7"/>
    <w:pPr>
      <w:tabs>
        <w:tab w:val="center" w:pos="4513"/>
        <w:tab w:val="right" w:pos="9026"/>
      </w:tabs>
    </w:pPr>
  </w:style>
  <w:style w:type="character" w:customStyle="1" w:styleId="HeaderChar">
    <w:name w:val="Header Char"/>
    <w:basedOn w:val="DefaultParagraphFont"/>
    <w:link w:val="Header"/>
    <w:uiPriority w:val="99"/>
    <w:rsid w:val="008437A7"/>
  </w:style>
  <w:style w:type="paragraph" w:styleId="Footer">
    <w:name w:val="footer"/>
    <w:basedOn w:val="Normal"/>
    <w:link w:val="FooterChar"/>
    <w:uiPriority w:val="99"/>
    <w:unhideWhenUsed/>
    <w:rsid w:val="008437A7"/>
    <w:pPr>
      <w:tabs>
        <w:tab w:val="center" w:pos="4513"/>
        <w:tab w:val="right" w:pos="9026"/>
      </w:tabs>
    </w:pPr>
  </w:style>
  <w:style w:type="character" w:customStyle="1" w:styleId="FooterChar">
    <w:name w:val="Footer Char"/>
    <w:basedOn w:val="DefaultParagraphFont"/>
    <w:link w:val="Footer"/>
    <w:uiPriority w:val="99"/>
    <w:rsid w:val="008437A7"/>
  </w:style>
  <w:style w:type="character" w:styleId="Hyperlink">
    <w:name w:val="Hyperlink"/>
    <w:basedOn w:val="DefaultParagraphFont"/>
    <w:uiPriority w:val="99"/>
    <w:unhideWhenUsed/>
    <w:rsid w:val="006032D7"/>
    <w:rPr>
      <w:color w:val="0000FF"/>
      <w:u w:val="single"/>
    </w:rPr>
  </w:style>
  <w:style w:type="paragraph" w:styleId="NormalWeb">
    <w:name w:val="Normal (Web)"/>
    <w:basedOn w:val="Normal"/>
    <w:uiPriority w:val="99"/>
    <w:unhideWhenUsed/>
    <w:rsid w:val="006032D7"/>
    <w:pPr>
      <w:spacing w:before="100" w:beforeAutospacing="1" w:after="100" w:afterAutospacing="1"/>
    </w:pPr>
  </w:style>
  <w:style w:type="character" w:styleId="UnresolvedMention">
    <w:name w:val="Unresolved Mention"/>
    <w:basedOn w:val="DefaultParagraphFont"/>
    <w:uiPriority w:val="99"/>
    <w:semiHidden/>
    <w:unhideWhenUsed/>
    <w:rsid w:val="002407F0"/>
    <w:rPr>
      <w:color w:val="605E5C"/>
      <w:shd w:val="clear" w:color="auto" w:fill="E1DFDD"/>
    </w:rPr>
  </w:style>
  <w:style w:type="character" w:styleId="FollowedHyperlink">
    <w:name w:val="FollowedHyperlink"/>
    <w:basedOn w:val="DefaultParagraphFont"/>
    <w:uiPriority w:val="99"/>
    <w:semiHidden/>
    <w:unhideWhenUsed/>
    <w:rsid w:val="002407F0"/>
    <w:rPr>
      <w:color w:val="954F72" w:themeColor="followedHyperlink"/>
      <w:u w:val="single"/>
    </w:rPr>
  </w:style>
  <w:style w:type="character" w:styleId="Strong">
    <w:name w:val="Strong"/>
    <w:basedOn w:val="DefaultParagraphFont"/>
    <w:uiPriority w:val="22"/>
    <w:qFormat/>
    <w:rsid w:val="002407F0"/>
    <w:rPr>
      <w:b/>
      <w:bCs/>
    </w:rPr>
  </w:style>
  <w:style w:type="character" w:customStyle="1" w:styleId="apple-converted-space">
    <w:name w:val="apple-converted-space"/>
    <w:basedOn w:val="DefaultParagraphFont"/>
    <w:rsid w:val="002407F0"/>
  </w:style>
  <w:style w:type="character" w:styleId="CommentReference">
    <w:name w:val="annotation reference"/>
    <w:basedOn w:val="DefaultParagraphFont"/>
    <w:uiPriority w:val="99"/>
    <w:semiHidden/>
    <w:unhideWhenUsed/>
    <w:rsid w:val="00C6291F"/>
    <w:rPr>
      <w:sz w:val="16"/>
      <w:szCs w:val="16"/>
    </w:rPr>
  </w:style>
  <w:style w:type="character" w:customStyle="1" w:styleId="normaltextrun">
    <w:name w:val="normaltextrun"/>
    <w:basedOn w:val="DefaultParagraphFont"/>
    <w:rsid w:val="00C6291F"/>
  </w:style>
  <w:style w:type="paragraph" w:customStyle="1" w:styleId="paragraph">
    <w:name w:val="paragraph"/>
    <w:basedOn w:val="Normal"/>
    <w:rsid w:val="00C6291F"/>
    <w:pPr>
      <w:spacing w:before="100" w:beforeAutospacing="1" w:after="100" w:afterAutospacing="1"/>
    </w:pPr>
  </w:style>
  <w:style w:type="character" w:customStyle="1" w:styleId="superscript">
    <w:name w:val="superscript"/>
    <w:basedOn w:val="DefaultParagraphFont"/>
    <w:rsid w:val="00C6291F"/>
  </w:style>
  <w:style w:type="character" w:customStyle="1" w:styleId="eop">
    <w:name w:val="eop"/>
    <w:basedOn w:val="DefaultParagraphFont"/>
    <w:rsid w:val="00C6291F"/>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6964">
      <w:bodyDiv w:val="1"/>
      <w:marLeft w:val="0"/>
      <w:marRight w:val="0"/>
      <w:marTop w:val="0"/>
      <w:marBottom w:val="0"/>
      <w:divBdr>
        <w:top w:val="none" w:sz="0" w:space="0" w:color="auto"/>
        <w:left w:val="none" w:sz="0" w:space="0" w:color="auto"/>
        <w:bottom w:val="none" w:sz="0" w:space="0" w:color="auto"/>
        <w:right w:val="none" w:sz="0" w:space="0" w:color="auto"/>
      </w:divBdr>
      <w:divsChild>
        <w:div w:id="976764622">
          <w:marLeft w:val="0"/>
          <w:marRight w:val="0"/>
          <w:marTop w:val="0"/>
          <w:marBottom w:val="0"/>
          <w:divBdr>
            <w:top w:val="none" w:sz="0" w:space="0" w:color="auto"/>
            <w:left w:val="none" w:sz="0" w:space="0" w:color="auto"/>
            <w:bottom w:val="none" w:sz="0" w:space="0" w:color="auto"/>
            <w:right w:val="none" w:sz="0" w:space="0" w:color="auto"/>
          </w:divBdr>
          <w:divsChild>
            <w:div w:id="715856169">
              <w:marLeft w:val="0"/>
              <w:marRight w:val="0"/>
              <w:marTop w:val="0"/>
              <w:marBottom w:val="0"/>
              <w:divBdr>
                <w:top w:val="none" w:sz="0" w:space="0" w:color="auto"/>
                <w:left w:val="none" w:sz="0" w:space="0" w:color="auto"/>
                <w:bottom w:val="none" w:sz="0" w:space="0" w:color="auto"/>
                <w:right w:val="none" w:sz="0" w:space="0" w:color="auto"/>
              </w:divBdr>
              <w:divsChild>
                <w:div w:id="1054428747">
                  <w:marLeft w:val="0"/>
                  <w:marRight w:val="0"/>
                  <w:marTop w:val="0"/>
                  <w:marBottom w:val="0"/>
                  <w:divBdr>
                    <w:top w:val="none" w:sz="0" w:space="0" w:color="auto"/>
                    <w:left w:val="none" w:sz="0" w:space="0" w:color="auto"/>
                    <w:bottom w:val="none" w:sz="0" w:space="0" w:color="auto"/>
                    <w:right w:val="none" w:sz="0" w:space="0" w:color="auto"/>
                  </w:divBdr>
                  <w:divsChild>
                    <w:div w:id="13115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60005">
      <w:bodyDiv w:val="1"/>
      <w:marLeft w:val="0"/>
      <w:marRight w:val="0"/>
      <w:marTop w:val="0"/>
      <w:marBottom w:val="0"/>
      <w:divBdr>
        <w:top w:val="none" w:sz="0" w:space="0" w:color="auto"/>
        <w:left w:val="none" w:sz="0" w:space="0" w:color="auto"/>
        <w:bottom w:val="none" w:sz="0" w:space="0" w:color="auto"/>
        <w:right w:val="none" w:sz="0" w:space="0" w:color="auto"/>
      </w:divBdr>
      <w:divsChild>
        <w:div w:id="1047534400">
          <w:marLeft w:val="0"/>
          <w:marRight w:val="0"/>
          <w:marTop w:val="0"/>
          <w:marBottom w:val="0"/>
          <w:divBdr>
            <w:top w:val="none" w:sz="0" w:space="0" w:color="auto"/>
            <w:left w:val="none" w:sz="0" w:space="0" w:color="auto"/>
            <w:bottom w:val="none" w:sz="0" w:space="0" w:color="auto"/>
            <w:right w:val="none" w:sz="0" w:space="0" w:color="auto"/>
          </w:divBdr>
        </w:div>
        <w:div w:id="2084521705">
          <w:marLeft w:val="0"/>
          <w:marRight w:val="0"/>
          <w:marTop w:val="0"/>
          <w:marBottom w:val="0"/>
          <w:divBdr>
            <w:top w:val="none" w:sz="0" w:space="0" w:color="auto"/>
            <w:left w:val="none" w:sz="0" w:space="0" w:color="auto"/>
            <w:bottom w:val="none" w:sz="0" w:space="0" w:color="auto"/>
            <w:right w:val="none" w:sz="0" w:space="0" w:color="auto"/>
          </w:divBdr>
        </w:div>
      </w:divsChild>
    </w:div>
    <w:div w:id="133716319">
      <w:bodyDiv w:val="1"/>
      <w:marLeft w:val="0"/>
      <w:marRight w:val="0"/>
      <w:marTop w:val="0"/>
      <w:marBottom w:val="0"/>
      <w:divBdr>
        <w:top w:val="none" w:sz="0" w:space="0" w:color="auto"/>
        <w:left w:val="none" w:sz="0" w:space="0" w:color="auto"/>
        <w:bottom w:val="none" w:sz="0" w:space="0" w:color="auto"/>
        <w:right w:val="none" w:sz="0" w:space="0" w:color="auto"/>
      </w:divBdr>
    </w:div>
    <w:div w:id="485518599">
      <w:bodyDiv w:val="1"/>
      <w:marLeft w:val="0"/>
      <w:marRight w:val="0"/>
      <w:marTop w:val="0"/>
      <w:marBottom w:val="0"/>
      <w:divBdr>
        <w:top w:val="none" w:sz="0" w:space="0" w:color="auto"/>
        <w:left w:val="none" w:sz="0" w:space="0" w:color="auto"/>
        <w:bottom w:val="none" w:sz="0" w:space="0" w:color="auto"/>
        <w:right w:val="none" w:sz="0" w:space="0" w:color="auto"/>
      </w:divBdr>
      <w:divsChild>
        <w:div w:id="604269146">
          <w:marLeft w:val="0"/>
          <w:marRight w:val="0"/>
          <w:marTop w:val="0"/>
          <w:marBottom w:val="0"/>
          <w:divBdr>
            <w:top w:val="none" w:sz="0" w:space="0" w:color="auto"/>
            <w:left w:val="none" w:sz="0" w:space="0" w:color="auto"/>
            <w:bottom w:val="none" w:sz="0" w:space="0" w:color="auto"/>
            <w:right w:val="none" w:sz="0" w:space="0" w:color="auto"/>
          </w:divBdr>
          <w:divsChild>
            <w:div w:id="1736051403">
              <w:marLeft w:val="0"/>
              <w:marRight w:val="0"/>
              <w:marTop w:val="0"/>
              <w:marBottom w:val="0"/>
              <w:divBdr>
                <w:top w:val="none" w:sz="0" w:space="0" w:color="auto"/>
                <w:left w:val="none" w:sz="0" w:space="0" w:color="auto"/>
                <w:bottom w:val="none" w:sz="0" w:space="0" w:color="auto"/>
                <w:right w:val="none" w:sz="0" w:space="0" w:color="auto"/>
              </w:divBdr>
              <w:divsChild>
                <w:div w:id="12734762">
                  <w:marLeft w:val="0"/>
                  <w:marRight w:val="0"/>
                  <w:marTop w:val="0"/>
                  <w:marBottom w:val="0"/>
                  <w:divBdr>
                    <w:top w:val="none" w:sz="0" w:space="0" w:color="auto"/>
                    <w:left w:val="none" w:sz="0" w:space="0" w:color="auto"/>
                    <w:bottom w:val="none" w:sz="0" w:space="0" w:color="auto"/>
                    <w:right w:val="none" w:sz="0" w:space="0" w:color="auto"/>
                  </w:divBdr>
                  <w:divsChild>
                    <w:div w:id="10336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397013">
      <w:bodyDiv w:val="1"/>
      <w:marLeft w:val="0"/>
      <w:marRight w:val="0"/>
      <w:marTop w:val="0"/>
      <w:marBottom w:val="0"/>
      <w:divBdr>
        <w:top w:val="none" w:sz="0" w:space="0" w:color="auto"/>
        <w:left w:val="none" w:sz="0" w:space="0" w:color="auto"/>
        <w:bottom w:val="none" w:sz="0" w:space="0" w:color="auto"/>
        <w:right w:val="none" w:sz="0" w:space="0" w:color="auto"/>
      </w:divBdr>
      <w:divsChild>
        <w:div w:id="1558664027">
          <w:marLeft w:val="0"/>
          <w:marRight w:val="0"/>
          <w:marTop w:val="0"/>
          <w:marBottom w:val="0"/>
          <w:divBdr>
            <w:top w:val="none" w:sz="0" w:space="0" w:color="auto"/>
            <w:left w:val="none" w:sz="0" w:space="0" w:color="auto"/>
            <w:bottom w:val="none" w:sz="0" w:space="0" w:color="auto"/>
            <w:right w:val="none" w:sz="0" w:space="0" w:color="auto"/>
          </w:divBdr>
          <w:divsChild>
            <w:div w:id="426390033">
              <w:marLeft w:val="0"/>
              <w:marRight w:val="0"/>
              <w:marTop w:val="0"/>
              <w:marBottom w:val="0"/>
              <w:divBdr>
                <w:top w:val="none" w:sz="0" w:space="0" w:color="auto"/>
                <w:left w:val="none" w:sz="0" w:space="0" w:color="auto"/>
                <w:bottom w:val="none" w:sz="0" w:space="0" w:color="auto"/>
                <w:right w:val="none" w:sz="0" w:space="0" w:color="auto"/>
              </w:divBdr>
              <w:divsChild>
                <w:div w:id="607396003">
                  <w:marLeft w:val="0"/>
                  <w:marRight w:val="0"/>
                  <w:marTop w:val="0"/>
                  <w:marBottom w:val="0"/>
                  <w:divBdr>
                    <w:top w:val="none" w:sz="0" w:space="0" w:color="auto"/>
                    <w:left w:val="none" w:sz="0" w:space="0" w:color="auto"/>
                    <w:bottom w:val="none" w:sz="0" w:space="0" w:color="auto"/>
                    <w:right w:val="none" w:sz="0" w:space="0" w:color="auto"/>
                  </w:divBdr>
                  <w:divsChild>
                    <w:div w:id="893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143409">
      <w:bodyDiv w:val="1"/>
      <w:marLeft w:val="0"/>
      <w:marRight w:val="0"/>
      <w:marTop w:val="0"/>
      <w:marBottom w:val="0"/>
      <w:divBdr>
        <w:top w:val="none" w:sz="0" w:space="0" w:color="auto"/>
        <w:left w:val="none" w:sz="0" w:space="0" w:color="auto"/>
        <w:bottom w:val="none" w:sz="0" w:space="0" w:color="auto"/>
        <w:right w:val="none" w:sz="0" w:space="0" w:color="auto"/>
      </w:divBdr>
      <w:divsChild>
        <w:div w:id="293171174">
          <w:marLeft w:val="0"/>
          <w:marRight w:val="0"/>
          <w:marTop w:val="0"/>
          <w:marBottom w:val="0"/>
          <w:divBdr>
            <w:top w:val="none" w:sz="0" w:space="0" w:color="auto"/>
            <w:left w:val="none" w:sz="0" w:space="0" w:color="auto"/>
            <w:bottom w:val="none" w:sz="0" w:space="0" w:color="auto"/>
            <w:right w:val="none" w:sz="0" w:space="0" w:color="auto"/>
          </w:divBdr>
          <w:divsChild>
            <w:div w:id="887645151">
              <w:marLeft w:val="0"/>
              <w:marRight w:val="0"/>
              <w:marTop w:val="0"/>
              <w:marBottom w:val="0"/>
              <w:divBdr>
                <w:top w:val="none" w:sz="0" w:space="0" w:color="auto"/>
                <w:left w:val="none" w:sz="0" w:space="0" w:color="auto"/>
                <w:bottom w:val="none" w:sz="0" w:space="0" w:color="auto"/>
                <w:right w:val="none" w:sz="0" w:space="0" w:color="auto"/>
              </w:divBdr>
              <w:divsChild>
                <w:div w:id="1637755838">
                  <w:marLeft w:val="0"/>
                  <w:marRight w:val="0"/>
                  <w:marTop w:val="0"/>
                  <w:marBottom w:val="0"/>
                  <w:divBdr>
                    <w:top w:val="none" w:sz="0" w:space="0" w:color="auto"/>
                    <w:left w:val="none" w:sz="0" w:space="0" w:color="auto"/>
                    <w:bottom w:val="none" w:sz="0" w:space="0" w:color="auto"/>
                    <w:right w:val="none" w:sz="0" w:space="0" w:color="auto"/>
                  </w:divBdr>
                  <w:divsChild>
                    <w:div w:id="8806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hyl@tireetru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1B7E45F97EF84FB023F4AC1CD21540" ma:contentTypeVersion="16" ma:contentTypeDescription="Create a new document." ma:contentTypeScope="" ma:versionID="708cbcec0e2d2502aa2ea15537568d5a">
  <xsd:schema xmlns:xsd="http://www.w3.org/2001/XMLSchema" xmlns:xs="http://www.w3.org/2001/XMLSchema" xmlns:p="http://schemas.microsoft.com/office/2006/metadata/properties" xmlns:ns2="6018f417-e485-4421-b539-f9c994748d5e" xmlns:ns3="c37052ec-6e96-456d-a3cb-3ca62b567a4d" targetNamespace="http://schemas.microsoft.com/office/2006/metadata/properties" ma:root="true" ma:fieldsID="d28214687920be67b4dc359ed6eae5dc" ns2:_="" ns3:_="">
    <xsd:import namespace="6018f417-e485-4421-b539-f9c994748d5e"/>
    <xsd:import namespace="c37052ec-6e96-456d-a3cb-3ca62b567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f417-e485-4421-b539-f9c994748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db7883-0b51-462e-adf8-436b72adec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7052ec-6e96-456d-a3cb-3ca62b567a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746725-33c2-4a0c-9867-479b6539b60e}" ma:internalName="TaxCatchAll" ma:showField="CatchAllData" ma:web="c37052ec-6e96-456d-a3cb-3ca62b567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18f417-e485-4421-b539-f9c994748d5e">
      <Terms xmlns="http://schemas.microsoft.com/office/infopath/2007/PartnerControls"/>
    </lcf76f155ced4ddcb4097134ff3c332f>
    <TaxCatchAll xmlns="c37052ec-6e96-456d-a3cb-3ca62b567a4d" xsi:nil="true"/>
  </documentManagement>
</p:properties>
</file>

<file path=customXml/itemProps1.xml><?xml version="1.0" encoding="utf-8"?>
<ds:datastoreItem xmlns:ds="http://schemas.openxmlformats.org/officeDocument/2006/customXml" ds:itemID="{DF625E9E-720A-436E-89A3-9B4360AC9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f417-e485-4421-b539-f9c994748d5e"/>
    <ds:schemaRef ds:uri="c37052ec-6e96-456d-a3cb-3ca62b567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3A76D1-8809-4052-9934-4F5C3820C6EF}">
  <ds:schemaRefs>
    <ds:schemaRef ds:uri="http://schemas.microsoft.com/sharepoint/v3/contenttype/forms"/>
  </ds:schemaRefs>
</ds:datastoreItem>
</file>

<file path=customXml/itemProps3.xml><?xml version="1.0" encoding="utf-8"?>
<ds:datastoreItem xmlns:ds="http://schemas.openxmlformats.org/officeDocument/2006/customXml" ds:itemID="{1B923882-245E-4D70-8CD1-D405DB2A9DB0}">
  <ds:schemaRefs>
    <ds:schemaRef ds:uri="http://schemas.microsoft.com/office/2006/metadata/properties"/>
    <ds:schemaRef ds:uri="http://schemas.microsoft.com/office/infopath/2007/PartnerControls"/>
    <ds:schemaRef ds:uri="6018f417-e485-4421-b539-f9c994748d5e"/>
    <ds:schemaRef ds:uri="c37052ec-6e96-456d-a3cb-3ca62b567a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Brodie Sim</dc:creator>
  <cp:keywords/>
  <dc:description/>
  <cp:lastModifiedBy>Phyl Meyer</cp:lastModifiedBy>
  <cp:revision>15</cp:revision>
  <dcterms:created xsi:type="dcterms:W3CDTF">2022-10-17T14:06:00Z</dcterms:created>
  <dcterms:modified xsi:type="dcterms:W3CDTF">2022-12-13T09:24:00Z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0x0101002D1B7E45F97EF84FB023F4AC1CD21540</vt:lpwstr>
  </property>
  <property fmtid="{D5CDD505-2E9C-101B-9397-08002B2CF9AE}" pid="3" name="MediaServiceImageTags">
    <vt:lpwstr/>
  </property>
</Properties>
</file>